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76" w:rsidRDefault="00A37C12">
      <w:pPr>
        <w:pStyle w:val="4"/>
        <w:framePr w:w="9846" w:h="13635" w:hRule="exact" w:wrap="none" w:vAnchor="page" w:hAnchor="page" w:x="894" w:y="1788"/>
        <w:shd w:val="clear" w:color="auto" w:fill="auto"/>
        <w:tabs>
          <w:tab w:val="left" w:pos="5717"/>
        </w:tabs>
        <w:ind w:left="40"/>
      </w:pPr>
      <w:r w:rsidRPr="00F4628B">
        <w:tab/>
      </w:r>
      <w:r>
        <w:t xml:space="preserve">Приложение к Постановлению </w:t>
      </w:r>
    </w:p>
    <w:p w:rsidR="00037B76" w:rsidRDefault="00A37C12">
      <w:pPr>
        <w:pStyle w:val="4"/>
        <w:framePr w:w="9846" w:h="13635" w:hRule="exact" w:wrap="none" w:vAnchor="page" w:hAnchor="page" w:x="894" w:y="1788"/>
        <w:shd w:val="clear" w:color="auto" w:fill="auto"/>
        <w:tabs>
          <w:tab w:val="left" w:pos="8318"/>
        </w:tabs>
        <w:ind w:left="5780"/>
      </w:pPr>
      <w:r>
        <w:t>Администрации</w:t>
      </w:r>
      <w:r>
        <w:tab/>
        <w:t>городского</w:t>
      </w:r>
    </w:p>
    <w:p w:rsidR="00037B76" w:rsidRDefault="00A37C12">
      <w:pPr>
        <w:pStyle w:val="4"/>
        <w:framePr w:w="9846" w:h="13635" w:hRule="exact" w:wrap="none" w:vAnchor="page" w:hAnchor="page" w:x="894" w:y="1788"/>
        <w:shd w:val="clear" w:color="auto" w:fill="auto"/>
        <w:tabs>
          <w:tab w:val="left" w:pos="7785"/>
        </w:tabs>
        <w:ind w:left="5780"/>
      </w:pPr>
      <w:r>
        <w:t>поселения</w:t>
      </w:r>
      <w:r>
        <w:tab/>
        <w:t>«Атамановское»</w:t>
      </w:r>
    </w:p>
    <w:p w:rsidR="00037B76" w:rsidRDefault="00A37C12">
      <w:pPr>
        <w:pStyle w:val="4"/>
        <w:framePr w:w="9846" w:h="13635" w:hRule="exact" w:wrap="none" w:vAnchor="page" w:hAnchor="page" w:x="894" w:y="1788"/>
        <w:shd w:val="clear" w:color="auto" w:fill="auto"/>
        <w:spacing w:after="365"/>
        <w:ind w:left="5780"/>
      </w:pPr>
      <w:r>
        <w:t xml:space="preserve">№ </w:t>
      </w:r>
      <w:r w:rsidR="00F4628B">
        <w:t>740</w:t>
      </w:r>
      <w:r>
        <w:rPr>
          <w:rStyle w:val="1"/>
        </w:rPr>
        <w:t xml:space="preserve"> </w:t>
      </w:r>
      <w:r>
        <w:t>от 13.07.2022г.</w:t>
      </w:r>
    </w:p>
    <w:p w:rsidR="00037B76" w:rsidRDefault="00A37C12">
      <w:pPr>
        <w:pStyle w:val="20"/>
        <w:framePr w:w="9846" w:h="13635" w:hRule="exact" w:wrap="none" w:vAnchor="page" w:hAnchor="page" w:x="894" w:y="1788"/>
        <w:shd w:val="clear" w:color="auto" w:fill="auto"/>
        <w:spacing w:before="0" w:after="205" w:line="210" w:lineRule="exact"/>
        <w:ind w:left="2940" w:firstLine="0"/>
      </w:pPr>
      <w:r>
        <w:t>Извещение о проведении торгов</w:t>
      </w:r>
    </w:p>
    <w:p w:rsidR="00037B76" w:rsidRDefault="00A37C12">
      <w:pPr>
        <w:pStyle w:val="4"/>
        <w:framePr w:w="9846" w:h="13635" w:hRule="exact" w:wrap="none" w:vAnchor="page" w:hAnchor="page" w:x="894" w:y="1788"/>
        <w:shd w:val="clear" w:color="auto" w:fill="auto"/>
        <w:spacing w:line="274" w:lineRule="exact"/>
        <w:ind w:left="40" w:right="520" w:firstLine="580"/>
        <w:jc w:val="both"/>
      </w:pPr>
      <w:r>
        <w:t xml:space="preserve">Администрация городского поселения «Атамановское», руководствуясь статьями 39.11, 39.12, Земельного кодекса Российской </w:t>
      </w:r>
      <w:r>
        <w:t xml:space="preserve">Федерации, Постановлением Правительства РФ от 22.07.2002г. № 549, статьей 6 Закона Забайкальского края от 01 апреля 2009 года № 152-ЗЗК «О регулировании земельных отношений на территории Забайкальского края», сообщает о проведении торгов в форме открытого </w:t>
      </w:r>
      <w:r>
        <w:t>аукциона по продаже земельных участков на территории пгт. Атамановка.</w:t>
      </w:r>
    </w:p>
    <w:p w:rsidR="00037B76" w:rsidRDefault="00A37C12">
      <w:pPr>
        <w:pStyle w:val="20"/>
        <w:framePr w:w="9846" w:h="13635" w:hRule="exact" w:wrap="none" w:vAnchor="page" w:hAnchor="page" w:x="894" w:y="1788"/>
        <w:shd w:val="clear" w:color="auto" w:fill="auto"/>
        <w:spacing w:before="0" w:after="243" w:line="274" w:lineRule="exact"/>
        <w:ind w:right="20" w:firstLine="0"/>
        <w:jc w:val="center"/>
      </w:pPr>
      <w:r>
        <w:t>1,Общие положения</w:t>
      </w:r>
    </w:p>
    <w:p w:rsidR="00037B76" w:rsidRDefault="00A37C12" w:rsidP="00F4628B">
      <w:pPr>
        <w:pStyle w:val="4"/>
        <w:framePr w:w="9846" w:h="13635" w:hRule="exact" w:wrap="none" w:vAnchor="page" w:hAnchor="page" w:x="894" w:y="1788"/>
        <w:shd w:val="clear" w:color="auto" w:fill="auto"/>
        <w:spacing w:line="270" w:lineRule="exact"/>
        <w:ind w:left="40" w:right="20" w:firstLine="580"/>
        <w:jc w:val="both"/>
      </w:pPr>
      <w:r>
        <w:t xml:space="preserve">Торги проводятся на основании постановления Администрации городского </w:t>
      </w:r>
      <w:r>
        <w:t xml:space="preserve"> поселения «Атамановское» № </w:t>
      </w:r>
      <w:r w:rsidR="00F4628B">
        <w:t>740</w:t>
      </w:r>
      <w:r>
        <w:rPr>
          <w:rStyle w:val="3"/>
        </w:rPr>
        <w:t xml:space="preserve"> </w:t>
      </w:r>
      <w:r>
        <w:t xml:space="preserve">от 13.07.2022г. и являются открытыми по составу участников и форме </w:t>
      </w:r>
      <w:r>
        <w:t>подачи заявок.</w:t>
      </w:r>
    </w:p>
    <w:p w:rsidR="00037B76" w:rsidRDefault="00A37C12" w:rsidP="00F4628B">
      <w:pPr>
        <w:pStyle w:val="4"/>
        <w:framePr w:w="9846" w:h="13635" w:hRule="exact" w:wrap="none" w:vAnchor="page" w:hAnchor="page" w:x="894" w:y="1788"/>
        <w:numPr>
          <w:ilvl w:val="0"/>
          <w:numId w:val="1"/>
        </w:numPr>
        <w:shd w:val="clear" w:color="auto" w:fill="auto"/>
        <w:tabs>
          <w:tab w:val="left" w:pos="1062"/>
        </w:tabs>
        <w:spacing w:line="270" w:lineRule="exact"/>
        <w:ind w:left="40" w:right="20" w:firstLine="580"/>
        <w:jc w:val="both"/>
      </w:pPr>
      <w:r>
        <w:rPr>
          <w:rStyle w:val="a5"/>
        </w:rPr>
        <w:t xml:space="preserve">Организатор торгов: </w:t>
      </w:r>
      <w:r>
        <w:t>Администрация городского поселения «Атамановское» (Забайкальский край, Читинский район, пгт. Атамановка, ул. Матюгина,129-а.).</w:t>
      </w:r>
    </w:p>
    <w:p w:rsidR="00037B76" w:rsidRDefault="00A37C12" w:rsidP="00F4628B">
      <w:pPr>
        <w:pStyle w:val="20"/>
        <w:framePr w:w="9846" w:h="13635" w:hRule="exact" w:wrap="none" w:vAnchor="page" w:hAnchor="page" w:x="894" w:y="1788"/>
        <w:numPr>
          <w:ilvl w:val="0"/>
          <w:numId w:val="1"/>
        </w:numPr>
        <w:shd w:val="clear" w:color="auto" w:fill="auto"/>
        <w:tabs>
          <w:tab w:val="left" w:pos="1041"/>
        </w:tabs>
        <w:spacing w:before="0" w:after="0" w:line="270" w:lineRule="exact"/>
        <w:ind w:left="880" w:right="20"/>
        <w:jc w:val="both"/>
      </w:pPr>
      <w:r>
        <w:t xml:space="preserve">Дата и время начала приема заявок на участие в торгах: </w:t>
      </w:r>
      <w:r>
        <w:rPr>
          <w:rStyle w:val="22"/>
        </w:rPr>
        <w:t xml:space="preserve">с </w:t>
      </w:r>
      <w:r>
        <w:t xml:space="preserve">9-00 </w:t>
      </w:r>
      <w:r>
        <w:rPr>
          <w:rStyle w:val="22"/>
        </w:rPr>
        <w:t>по местному времени 14 июля 2022</w:t>
      </w:r>
      <w:r>
        <w:rPr>
          <w:rStyle w:val="22"/>
        </w:rPr>
        <w:t xml:space="preserve"> </w:t>
      </w:r>
      <w:r>
        <w:t>года.</w:t>
      </w:r>
    </w:p>
    <w:p w:rsidR="00037B76" w:rsidRDefault="00A37C12" w:rsidP="00F4628B">
      <w:pPr>
        <w:pStyle w:val="20"/>
        <w:framePr w:w="9846" w:h="13635" w:hRule="exact" w:wrap="none" w:vAnchor="page" w:hAnchor="page" w:x="894" w:y="1788"/>
        <w:numPr>
          <w:ilvl w:val="0"/>
          <w:numId w:val="1"/>
        </w:numPr>
        <w:shd w:val="clear" w:color="auto" w:fill="auto"/>
        <w:tabs>
          <w:tab w:val="left" w:pos="1052"/>
        </w:tabs>
        <w:spacing w:before="0" w:after="0" w:line="270" w:lineRule="exact"/>
        <w:ind w:left="40" w:right="20" w:firstLine="580"/>
        <w:jc w:val="both"/>
      </w:pPr>
      <w:r>
        <w:t xml:space="preserve">Дата окончания приема заявок на участие </w:t>
      </w:r>
      <w:r>
        <w:rPr>
          <w:rStyle w:val="22"/>
        </w:rPr>
        <w:t xml:space="preserve">в торгах: до </w:t>
      </w:r>
      <w:r>
        <w:t xml:space="preserve">9-00 </w:t>
      </w:r>
      <w:r>
        <w:rPr>
          <w:rStyle w:val="22"/>
        </w:rPr>
        <w:t xml:space="preserve">по местному времени </w:t>
      </w:r>
      <w:r>
        <w:t xml:space="preserve">15 </w:t>
      </w:r>
      <w:r>
        <w:rPr>
          <w:rStyle w:val="22"/>
        </w:rPr>
        <w:t>августа 2022года.</w:t>
      </w:r>
    </w:p>
    <w:p w:rsidR="00037B76" w:rsidRDefault="00A37C12" w:rsidP="00F4628B">
      <w:pPr>
        <w:pStyle w:val="4"/>
        <w:framePr w:w="9846" w:h="13635" w:hRule="exact" w:wrap="none" w:vAnchor="page" w:hAnchor="page" w:x="894" w:y="1788"/>
        <w:numPr>
          <w:ilvl w:val="0"/>
          <w:numId w:val="1"/>
        </w:numPr>
        <w:shd w:val="clear" w:color="auto" w:fill="auto"/>
        <w:tabs>
          <w:tab w:val="left" w:pos="1012"/>
        </w:tabs>
        <w:spacing w:line="270" w:lineRule="exact"/>
        <w:ind w:left="40" w:right="20" w:firstLine="580"/>
        <w:jc w:val="both"/>
      </w:pPr>
      <w:r>
        <w:rPr>
          <w:rStyle w:val="a5"/>
        </w:rPr>
        <w:t xml:space="preserve">Время и место приема заявок на участие в торгах: </w:t>
      </w:r>
      <w:r>
        <w:t xml:space="preserve">по рабочим дням (кроме среды) с 09-00 часов до 12-00 часов по местному времени (обеденный перерыв с </w:t>
      </w:r>
      <w:r>
        <w:t>12-00 до 13-00) по адресу: Забайкальский край, Читинский район, пгт. Атамановка, ул. Матюгина, 129а, каб. № 5.</w:t>
      </w:r>
    </w:p>
    <w:p w:rsidR="00037B76" w:rsidRDefault="00A37C12" w:rsidP="00F4628B">
      <w:pPr>
        <w:pStyle w:val="4"/>
        <w:framePr w:w="9846" w:h="13635" w:hRule="exact" w:wrap="none" w:vAnchor="page" w:hAnchor="page" w:x="894" w:y="1788"/>
        <w:numPr>
          <w:ilvl w:val="0"/>
          <w:numId w:val="1"/>
        </w:numPr>
        <w:shd w:val="clear" w:color="auto" w:fill="auto"/>
        <w:tabs>
          <w:tab w:val="left" w:pos="998"/>
        </w:tabs>
        <w:spacing w:line="270" w:lineRule="exact"/>
        <w:ind w:left="40" w:right="20" w:firstLine="580"/>
        <w:jc w:val="both"/>
      </w:pPr>
      <w:r>
        <w:rPr>
          <w:rStyle w:val="a5"/>
        </w:rPr>
        <w:t xml:space="preserve">Дата и время определения участников торгов: 15 августа </w:t>
      </w:r>
      <w:r>
        <w:t>2022 года в 15-00 часов по местному времени по адресу: Забайкальский край, Читинский район</w:t>
      </w:r>
      <w:r>
        <w:t>, пгт. Атамановка ул. Матюгина, 129а. каб. № 5.</w:t>
      </w:r>
    </w:p>
    <w:p w:rsidR="00037B76" w:rsidRDefault="00A37C12" w:rsidP="00F4628B">
      <w:pPr>
        <w:pStyle w:val="4"/>
        <w:framePr w:w="9846" w:h="13635" w:hRule="exact" w:wrap="none" w:vAnchor="page" w:hAnchor="page" w:x="894" w:y="1788"/>
        <w:numPr>
          <w:ilvl w:val="0"/>
          <w:numId w:val="1"/>
        </w:numPr>
        <w:shd w:val="clear" w:color="auto" w:fill="auto"/>
        <w:tabs>
          <w:tab w:val="left" w:pos="1001"/>
        </w:tabs>
        <w:spacing w:line="270" w:lineRule="exact"/>
        <w:ind w:left="40" w:right="20" w:firstLine="580"/>
        <w:jc w:val="both"/>
      </w:pPr>
      <w:r>
        <w:rPr>
          <w:rStyle w:val="a5"/>
        </w:rPr>
        <w:t xml:space="preserve">Дата, время и место проведения торгов: 17 </w:t>
      </w:r>
      <w:r>
        <w:t>августа 2022 года в 10-00 часов по местному времени по адресу: Забайкальский край, Читинский район, пгт. Атамановка, ул. Матюгина, 129а, каб. № 5.</w:t>
      </w:r>
    </w:p>
    <w:p w:rsidR="00037B76" w:rsidRDefault="00A37C12" w:rsidP="00F4628B">
      <w:pPr>
        <w:pStyle w:val="4"/>
        <w:framePr w:w="9846" w:h="13635" w:hRule="exact" w:wrap="none" w:vAnchor="page" w:hAnchor="page" w:x="894" w:y="1788"/>
        <w:shd w:val="clear" w:color="auto" w:fill="auto"/>
        <w:spacing w:line="270" w:lineRule="exact"/>
        <w:ind w:left="40" w:right="20" w:firstLine="580"/>
        <w:jc w:val="both"/>
      </w:pPr>
      <w:r>
        <w:t xml:space="preserve">Регистрация </w:t>
      </w:r>
      <w:r>
        <w:t>участников торгов производится с 09-30 до 10-00 часов по местному времени по адресу: Забайкальский край, Читинский район, пгт. Атамановка, ул. Матюгина, 129а, кабинет № 5. Лица, не зарегистрированные для участия в торгах до указанного времени окончания рег</w:t>
      </w:r>
      <w:r>
        <w:t>истрации, не допускаются к участию в торгах.</w:t>
      </w:r>
    </w:p>
    <w:p w:rsidR="00037B76" w:rsidRDefault="00A37C12" w:rsidP="00F4628B">
      <w:pPr>
        <w:pStyle w:val="4"/>
        <w:framePr w:w="9846" w:h="13635" w:hRule="exact" w:wrap="none" w:vAnchor="page" w:hAnchor="page" w:x="894" w:y="1788"/>
        <w:numPr>
          <w:ilvl w:val="0"/>
          <w:numId w:val="1"/>
        </w:numPr>
        <w:shd w:val="clear" w:color="auto" w:fill="auto"/>
        <w:tabs>
          <w:tab w:val="left" w:pos="1001"/>
        </w:tabs>
        <w:spacing w:line="270" w:lineRule="exact"/>
        <w:ind w:left="40" w:right="20" w:firstLine="580"/>
        <w:jc w:val="both"/>
      </w:pPr>
      <w:r>
        <w:rPr>
          <w:rStyle w:val="a5"/>
        </w:rPr>
        <w:t xml:space="preserve">Дата, время и порядок осмотра земельных участков на местности: </w:t>
      </w:r>
      <w:r>
        <w:t>осмотр земельных участков на местности осуществляется с даты начала приема заявок на участие в торгах до даты окончания срока приема заявок на участ</w:t>
      </w:r>
      <w:r>
        <w:t>ие в торгах в рабочее время по письменному заявлению заинтересованного лица, поданного Организатору торгов. Такое заявление должно быть подано не позднее чем за один рабочий день до даты окончания срока приема заявок на участие в торгах.</w:t>
      </w:r>
    </w:p>
    <w:p w:rsidR="00037B76" w:rsidRDefault="00A37C12" w:rsidP="00F4628B">
      <w:pPr>
        <w:pStyle w:val="4"/>
        <w:framePr w:w="9846" w:h="13635" w:hRule="exact" w:wrap="none" w:vAnchor="page" w:hAnchor="page" w:x="894" w:y="1788"/>
        <w:numPr>
          <w:ilvl w:val="0"/>
          <w:numId w:val="1"/>
        </w:numPr>
        <w:shd w:val="clear" w:color="auto" w:fill="auto"/>
        <w:tabs>
          <w:tab w:val="left" w:pos="1001"/>
        </w:tabs>
        <w:spacing w:line="270" w:lineRule="exact"/>
        <w:ind w:left="40" w:right="20" w:firstLine="580"/>
        <w:jc w:val="both"/>
      </w:pPr>
      <w:r>
        <w:rPr>
          <w:rStyle w:val="a5"/>
        </w:rPr>
        <w:t xml:space="preserve">Решение об отказе </w:t>
      </w:r>
      <w:r>
        <w:rPr>
          <w:rStyle w:val="a5"/>
        </w:rPr>
        <w:t xml:space="preserve">в проведении торгов принимается </w:t>
      </w:r>
      <w:r>
        <w:t>Организатором торгов в случае выявления обстоятельств, предусмотренных пунктом 8 статьи 39.12 Земельного кодекса Российской Федерации. Извещение об отказе в проведении торгов размещается на официальном сайте Организатором то</w:t>
      </w:r>
      <w:r>
        <w:t>ргов в течение 3 (трех) дней со дня принятия данного решения. Организатор торгов в течение 3 (трех) дней со дня принятия решения об отказе в проведение торгов извещает участников торгов об отказе в проведении торгов и возвращает его участникам внесенные за</w:t>
      </w:r>
      <w:r>
        <w:t>датки.</w:t>
      </w:r>
    </w:p>
    <w:p w:rsidR="00037B76" w:rsidRDefault="00037B76">
      <w:pPr>
        <w:rPr>
          <w:sz w:val="2"/>
          <w:szCs w:val="2"/>
        </w:rPr>
      </w:pPr>
    </w:p>
    <w:sectPr w:rsidR="00037B76" w:rsidSect="00037B7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C12" w:rsidRDefault="00A37C12" w:rsidP="00037B76">
      <w:r>
        <w:separator/>
      </w:r>
    </w:p>
  </w:endnote>
  <w:endnote w:type="continuationSeparator" w:id="1">
    <w:p w:rsidR="00A37C12" w:rsidRDefault="00A37C12" w:rsidP="00037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C12" w:rsidRDefault="00A37C12"/>
  </w:footnote>
  <w:footnote w:type="continuationSeparator" w:id="1">
    <w:p w:rsidR="00A37C12" w:rsidRDefault="00A37C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5E49"/>
    <w:multiLevelType w:val="multilevel"/>
    <w:tmpl w:val="12FA754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37B76"/>
    <w:rsid w:val="00037B76"/>
    <w:rsid w:val="00A37C12"/>
    <w:rsid w:val="00F4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7B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7B76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037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3pt0pt">
    <w:name w:val="Основной текст + 13 pt;Курсив;Интервал 0 pt"/>
    <w:basedOn w:val="a4"/>
    <w:rsid w:val="00037B76"/>
    <w:rPr>
      <w:i/>
      <w:iCs/>
      <w:color w:val="000000"/>
      <w:spacing w:val="11"/>
      <w:w w:val="100"/>
      <w:position w:val="0"/>
      <w:sz w:val="26"/>
      <w:szCs w:val="26"/>
      <w:u w:val="single"/>
      <w:lang w:val="ru-RU"/>
    </w:rPr>
  </w:style>
  <w:style w:type="character" w:customStyle="1" w:styleId="1">
    <w:name w:val="Основной текст1"/>
    <w:basedOn w:val="a4"/>
    <w:rsid w:val="00037B76"/>
    <w:rPr>
      <w:color w:val="000000"/>
      <w:w w:val="100"/>
      <w:position w:val="0"/>
    </w:rPr>
  </w:style>
  <w:style w:type="character" w:customStyle="1" w:styleId="2">
    <w:name w:val="Основной текст (2)_"/>
    <w:basedOn w:val="a0"/>
    <w:link w:val="20"/>
    <w:rsid w:val="00037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1">
    <w:name w:val="Основной текст2"/>
    <w:basedOn w:val="a4"/>
    <w:rsid w:val="00037B76"/>
    <w:rPr>
      <w:color w:val="000000"/>
      <w:w w:val="100"/>
      <w:position w:val="0"/>
      <w:u w:val="single"/>
      <w:lang w:val="ru-RU"/>
    </w:rPr>
  </w:style>
  <w:style w:type="character" w:customStyle="1" w:styleId="3">
    <w:name w:val="Основной текст3"/>
    <w:basedOn w:val="a4"/>
    <w:rsid w:val="00037B76"/>
    <w:rPr>
      <w:color w:val="000000"/>
      <w:w w:val="100"/>
      <w:position w:val="0"/>
    </w:rPr>
  </w:style>
  <w:style w:type="character" w:customStyle="1" w:styleId="a5">
    <w:name w:val="Основной текст + Полужирный"/>
    <w:basedOn w:val="a4"/>
    <w:rsid w:val="00037B76"/>
    <w:rPr>
      <w:b/>
      <w:bCs/>
      <w:color w:val="000000"/>
      <w:w w:val="100"/>
      <w:position w:val="0"/>
      <w:lang w:val="ru-RU"/>
    </w:rPr>
  </w:style>
  <w:style w:type="character" w:customStyle="1" w:styleId="22">
    <w:name w:val="Основной текст (2) + Не полужирный"/>
    <w:basedOn w:val="2"/>
    <w:rsid w:val="00037B76"/>
    <w:rPr>
      <w:b/>
      <w:bCs/>
      <w:color w:val="000000"/>
      <w:w w:val="100"/>
      <w:position w:val="0"/>
      <w:lang w:val="ru-RU"/>
    </w:rPr>
  </w:style>
  <w:style w:type="paragraph" w:customStyle="1" w:styleId="4">
    <w:name w:val="Основной текст4"/>
    <w:basedOn w:val="a"/>
    <w:link w:val="a4"/>
    <w:rsid w:val="00037B76"/>
    <w:pPr>
      <w:shd w:val="clear" w:color="auto" w:fill="FFFFFF"/>
      <w:spacing w:line="292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0">
    <w:name w:val="Основной текст (2)"/>
    <w:basedOn w:val="a"/>
    <w:link w:val="2"/>
    <w:rsid w:val="00037B76"/>
    <w:pPr>
      <w:shd w:val="clear" w:color="auto" w:fill="FFFFFF"/>
      <w:spacing w:before="300" w:after="300" w:line="0" w:lineRule="atLeast"/>
      <w:ind w:hanging="260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Морган и Бартоло</cp:lastModifiedBy>
  <cp:revision>2</cp:revision>
  <dcterms:created xsi:type="dcterms:W3CDTF">2022-07-13T01:16:00Z</dcterms:created>
  <dcterms:modified xsi:type="dcterms:W3CDTF">2022-07-13T01:18:00Z</dcterms:modified>
</cp:coreProperties>
</file>